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_GBK" w:hAnsi="方正小标宋_GBK" w:eastAsia="方正小标宋_GBK" w:cs="方正小标宋_GBK"/>
          <w:sz w:val="44"/>
          <w:szCs w:val="44"/>
        </w:rPr>
      </w:pPr>
      <w:r>
        <w:rPr>
          <w:rFonts w:hint="eastAsia" w:asciiTheme="majorEastAsia" w:hAnsiTheme="majorEastAsia" w:eastAsiaTheme="majorEastAsia" w:cstheme="majorEastAsia"/>
          <w:b/>
          <w:color w:val="FF0000"/>
          <w:sz w:val="96"/>
          <w:szCs w:val="96"/>
          <w:lang w:val="en-US" w:eastAsia="zh-CN"/>
        </w:rPr>
        <w:t>济南市电化教育馆</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Theme="majorEastAsia" w:hAnsiTheme="majorEastAsia" w:eastAsiaTheme="majorEastAsia" w:cstheme="majorEastAsia"/>
          <w:b/>
          <w:color w:val="FF0000"/>
          <w:sz w:val="96"/>
          <w:szCs w:val="96"/>
        </w:rPr>
        <mc:AlternateContent>
          <mc:Choice Requires="wpg">
            <w:drawing>
              <wp:anchor distT="0" distB="0" distL="114300" distR="114300" simplePos="0" relativeHeight="251660288" behindDoc="0" locked="0" layoutInCell="1" allowOverlap="1">
                <wp:simplePos x="0" y="0"/>
                <wp:positionH relativeFrom="column">
                  <wp:posOffset>-334010</wp:posOffset>
                </wp:positionH>
                <wp:positionV relativeFrom="paragraph">
                  <wp:posOffset>87630</wp:posOffset>
                </wp:positionV>
                <wp:extent cx="6120130" cy="33020"/>
                <wp:effectExtent l="0" t="12700" r="13970" b="11430"/>
                <wp:wrapNone/>
                <wp:docPr id="1" name="组合 1"/>
                <wp:cNvGraphicFramePr/>
                <a:graphic xmlns:a="http://schemas.openxmlformats.org/drawingml/2006/main">
                  <a:graphicData uri="http://schemas.microsoft.com/office/word/2010/wordprocessingGroup">
                    <wpg:wgp>
                      <wpg:cNvGrpSpPr/>
                      <wpg:grpSpPr>
                        <a:xfrm>
                          <a:off x="0" y="0"/>
                          <a:ext cx="6120000" cy="33101"/>
                          <a:chOff x="0" y="0"/>
                          <a:chExt cx="6120000" cy="33101"/>
                        </a:xfrm>
                      </wpg:grpSpPr>
                      <wps:wsp>
                        <wps:cNvPr id="4" name="Line 3"/>
                        <wps:cNvCnPr>
                          <a:cxnSpLocks noChangeShapeType="1"/>
                        </wps:cNvCnPr>
                        <wps:spPr bwMode="auto">
                          <a:xfrm flipV="1">
                            <a:off x="0" y="0"/>
                            <a:ext cx="6120000" cy="0"/>
                          </a:xfrm>
                          <a:prstGeom prst="line">
                            <a:avLst/>
                          </a:prstGeom>
                          <a:noFill/>
                          <a:ln w="25400">
                            <a:solidFill>
                              <a:srgbClr val="FF0000"/>
                            </a:solidFill>
                            <a:round/>
                          </a:ln>
                        </wps:spPr>
                        <wps:bodyPr/>
                      </wps:wsp>
                      <wps:wsp>
                        <wps:cNvPr id="5" name="Line 4"/>
                        <wps:cNvCnPr>
                          <a:cxnSpLocks noChangeShapeType="1"/>
                        </wps:cNvCnPr>
                        <wps:spPr bwMode="auto">
                          <a:xfrm flipV="1">
                            <a:off x="0" y="33101"/>
                            <a:ext cx="6120000" cy="0"/>
                          </a:xfrm>
                          <a:prstGeom prst="line">
                            <a:avLst/>
                          </a:prstGeom>
                          <a:noFill/>
                          <a:ln w="9525">
                            <a:solidFill>
                              <a:srgbClr val="FF0000"/>
                            </a:solidFill>
                            <a:round/>
                          </a:ln>
                        </wps:spPr>
                        <wps:bodyPr/>
                      </wps:wsp>
                    </wpg:wgp>
                  </a:graphicData>
                </a:graphic>
              </wp:anchor>
            </w:drawing>
          </mc:Choice>
          <mc:Fallback>
            <w:pict>
              <v:group id="_x0000_s1026" o:spid="_x0000_s1026" o:spt="203" style="position:absolute;left:0pt;margin-left:-26.3pt;margin-top:6.9pt;height:2.6pt;width:481.9pt;z-index:251660288;mso-width-relative:page;mso-height-relative:page;" coordsize="6120000,33101" o:gfxdata="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ivmpNgAAAAJAQAADwAAAAAAAAABACAAAAAiAAAAZHJzL2Rvd25yZXYu&#10;eG1sUEsBAhQAFAAAAAgAh07iQDTM8qM0AgAAWAYAAA4AAAAAAAAAAQAgAAAAJwEAAGRycy9lMm9E&#10;b2MueG1sUEsFBgAAAAAGAAYAWQEAAM0FAAAAAA==&#10;">
                <o:lock v:ext="edit" aspectratio="f"/>
                <v:line id="Line 3" o:spid="_x0000_s1026" o:spt="20" style="position:absolute;left:0;top:0;flip:y;height:0;width:6120000;" filled="f" stroked="t" coordsize="21600,21600" o:gfxdata="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k74e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fNAI5LwAAADa&#10;AAAADwAAAGRycy9kb3ducmV2LnhtbEWPwWrDMBBE74X+g9hCLyGRXGgoTpQcAoFS6KFKAj0u1sY2&#10;sVbG2iT231eFQo/DzLxh1tsxdOpGQ2ojWygWBhRxFX3LtYXjYT9/A5UE2WMXmSxMlGC7eXxYY+nj&#10;nb/o5qRWGcKpRAuNSF9qnaqGAqZF7Imzd45DQMlyqLUf8J7hodMvxix1wJbzQoM97RqqLu4aLDiD&#10;00dxPE3jTGaXw7f7dKelWPv8VJgVKKFR/sN/7Xdv4RV+r+Qb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QCOS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第二十七届全市特殊教育学校信息化教学</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优质课交流活动获奖情况公示</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各区县教体局，济南特殊教育中心、莱芜特殊教育学校、济南社会福利学校：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根据《关于组织第二十七届全市特殊教育教师信息化教学优质课交流评选活动的通知》</w:t>
      </w:r>
      <w:r>
        <w:rPr>
          <w:rFonts w:hint="eastAsia" w:ascii="仿宋" w:hAnsi="仿宋" w:eastAsia="仿宋" w:cs="仿宋"/>
          <w:sz w:val="32"/>
          <w:szCs w:val="32"/>
          <w:lang w:val="en-US" w:eastAsia="zh-CN"/>
        </w:rPr>
        <w:t>文件</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济南市电化教育馆于2024年11月份组织开展了全市特殊教育教师信息化教学优质课交流评选活动。经市级评审，最终确定一等奖15件，二等奖24件。现将获奖名单予以公示（详见附件），公示期为2024年12月31日至2025年1月4</w:t>
      </w:r>
      <w:bookmarkStart w:id="0" w:name="_GoBack"/>
      <w:bookmarkEnd w:id="0"/>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如有异议，请书面反映至市电教馆，逾期不予受理。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联</w:t>
      </w:r>
      <w:r>
        <w:rPr>
          <w:rFonts w:hint="eastAsia" w:ascii="仿宋" w:hAnsi="仿宋" w:eastAsia="仿宋" w:cs="仿宋"/>
          <w:sz w:val="32"/>
          <w:szCs w:val="32"/>
          <w:lang w:val="en-US" w:eastAsia="zh-CN"/>
        </w:rPr>
        <w:t>系方式</w:t>
      </w:r>
      <w:r>
        <w:rPr>
          <w:rFonts w:hint="eastAsia" w:ascii="仿宋" w:hAnsi="仿宋" w:eastAsia="仿宋" w:cs="仿宋"/>
          <w:color w:val="000000"/>
          <w:kern w:val="0"/>
          <w:sz w:val="32"/>
          <w:szCs w:val="32"/>
          <w:lang w:val="en-US" w:eastAsia="zh-CN" w:bidi="ar"/>
        </w:rPr>
        <w:t>：</w:t>
      </w:r>
      <w:r>
        <w:rPr>
          <w:rFonts w:hint="eastAsia" w:ascii="仿宋" w:hAnsi="仿宋" w:eastAsia="仿宋" w:cs="仿宋"/>
          <w:sz w:val="32"/>
          <w:szCs w:val="32"/>
          <w:lang w:val="en-US" w:eastAsia="zh-CN"/>
        </w:rPr>
        <w:t xml:space="preserve">郑海燕 </w:t>
      </w:r>
      <w:r>
        <w:rPr>
          <w:rFonts w:hint="eastAsia" w:ascii="仿宋" w:hAnsi="仿宋" w:eastAsia="仿宋" w:cs="仿宋"/>
          <w:color w:val="000000"/>
          <w:kern w:val="0"/>
          <w:sz w:val="32"/>
          <w:szCs w:val="32"/>
          <w:lang w:val="en-US" w:eastAsia="zh-CN" w:bidi="ar"/>
        </w:rPr>
        <w:t>86071506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"mailto:jndjg@jn.shandong.cn。"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jndjg@jn.shandong.cn。</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附</w:t>
      </w:r>
      <w:r>
        <w:rPr>
          <w:rFonts w:hint="eastAsia" w:ascii="仿宋" w:hAnsi="仿宋" w:eastAsia="仿宋" w:cs="仿宋"/>
          <w:sz w:val="32"/>
          <w:szCs w:val="32"/>
          <w:lang w:val="en-US" w:eastAsia="zh-CN"/>
        </w:rPr>
        <w:t>件</w:t>
      </w:r>
      <w:r>
        <w:rPr>
          <w:rFonts w:hint="eastAsia" w:ascii="仿宋" w:hAnsi="仿宋" w:eastAsia="仿宋" w:cs="仿宋"/>
          <w:sz w:val="32"/>
          <w:szCs w:val="32"/>
        </w:rPr>
        <w:t>：</w:t>
      </w:r>
      <w:r>
        <w:rPr>
          <w:rFonts w:hint="eastAsia" w:ascii="仿宋" w:hAnsi="仿宋" w:eastAsia="仿宋" w:cs="仿宋"/>
          <w:sz w:val="32"/>
          <w:szCs w:val="32"/>
          <w:lang w:val="en-US" w:eastAsia="zh-CN"/>
        </w:rPr>
        <w:t>第二十七届全市特殊教育学校信息化教学优质课交流活动结果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济南市电化教育馆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小标宋简体" w:hAnsi="方正小标宋简体" w:eastAsia="方正小标宋简体" w:cs="方正小标宋简体"/>
          <w:sz w:val="44"/>
          <w:szCs w:val="44"/>
        </w:rPr>
      </w:pPr>
      <w:r>
        <w:rPr>
          <w:rFonts w:hint="eastAsia" w:ascii="仿宋" w:hAnsi="仿宋" w:eastAsia="仿宋" w:cs="仿宋"/>
          <w:sz w:val="32"/>
          <w:szCs w:val="32"/>
          <w:lang w:val="en-US" w:eastAsia="zh-CN"/>
        </w:rPr>
        <w:t xml:space="preserve">                               2024年12月30日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footerReference r:id="rId3" w:type="default"/>
          <w:pgSz w:w="11906" w:h="16838"/>
          <w:pgMar w:top="1984" w:right="1587" w:bottom="1701"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第二十七届全市特殊教育学校信息化教学优质课交流活动结果</w:t>
      </w:r>
    </w:p>
    <w:tbl>
      <w:tblPr>
        <w:tblStyle w:val="4"/>
        <w:tblW w:w="9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3300"/>
        <w:gridCol w:w="1650"/>
        <w:gridCol w:w="3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单位名称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姓名</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作品名称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613" w:type="dxa"/>
            <w:gridSpan w:val="4"/>
            <w:tcBorders>
              <w:top w:val="single" w:color="000000" w:sz="4" w:space="0"/>
              <w:left w:val="single" w:color="000000" w:sz="4" w:space="0"/>
              <w:bottom w:val="single" w:color="000000" w:sz="4" w:space="0"/>
              <w:right w:val="single" w:color="000000" w:sz="4" w:space="0"/>
            </w:tcBorders>
            <w:shd w:val="clear" w:color="auto" w:fill="E3F2D9" w:themeFill="accent4" w:themeFillTint="32"/>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济阳区特殊教育学校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刘新尧</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协调与核心力量训练——模仿动物的行走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济南市影壁后街学校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苏洪波</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我喜欢我自己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济南长清特殊教育学校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杜慧</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济南市章丘区特殊教育学校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李艳</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小青蛙找家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济南市泺源学校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杨翠</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勤劳的双手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济南市社会福利学校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张婷</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静夜思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济南市泺源学校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张汶菁</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得数是6的加法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济南市莱芜特殊教育学校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张修刚</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可爱的熊猫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济南特殊教育中心</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范蓉蓉</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平行四边形的面积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济南特殊教育中心</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岳瑶瑶</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Unit 5 What were you doing when the rainstorm came?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济南市黎明学校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郑静</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平阴县特殊教育学校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赵丽华</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草原就是我的家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商河县特殊教育学校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赵菲菲</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乘法的初步认识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济南市育园学校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高珊</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口布折花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济南市历城区特殊教育学校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薛燕</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613" w:type="dxa"/>
            <w:gridSpan w:val="4"/>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平阴县特殊教育学校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丁明明</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我有一双手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商河县特殊教育学校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于延红</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10加几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济南长清特殊教育学校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王文艺</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横的书写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济南市历城区特殊教育学校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王凯</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光的魅力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济南市影壁后街学校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王越</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比大小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济南市莱芜特殊教育学校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王玉华</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《棉花姑娘》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济南市社会福利学校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刘昱含</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眼耳口鼻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济南市育园学校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孙春悦</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常见的主食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济南市章丘区特殊教育学校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牟玉玲</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我会用鼠标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济南市影壁后街学校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许爽</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济南市莱芜特殊教育学校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李奉玲</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鸳鸯蒸饺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济南市章丘区特殊教育学校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杨芳霞</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它们都会跳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济南市育园学校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吴艳</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荷叶圆圆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济南长清特殊教育学校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张兴珍</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认识3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济阳区特殊教育学校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张志远</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爬山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济南市历城区特殊教育学校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张悦</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我生活的小区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济南特殊教育中心</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柴梦莹</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按数取物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济阳区特殊教育学校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赵谦</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音乐小屋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平阴县特殊教育学校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姜绪红</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重阳节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济南市泺源学校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倪英英</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小兔子摘草莓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商河县特殊教育学校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郭超</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家人的工作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济南市黎明学校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程宏伟</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桂花香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济南市社会福利学校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福白</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系鞋带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济南市黎明学校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魏青敏</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小山羊</w:t>
            </w:r>
          </w:p>
        </w:tc>
      </w:tr>
    </w:tbl>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 (按姓氏笔画排序)</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ajorEastAsia" w:hAnsiTheme="majorEastAsia" w:eastAsiaTheme="majorEastAsia" w:cstheme="majorEastAsia"/>
          <w:sz w:val="21"/>
          <w:szCs w:val="21"/>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5D37CB-E574-4839-A63E-32EBD73EEC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3920DF79-1F6A-4AD5-A815-6CCB636DF86C}"/>
  </w:font>
  <w:font w:name="仿宋">
    <w:panose1 w:val="02010609060101010101"/>
    <w:charset w:val="86"/>
    <w:family w:val="auto"/>
    <w:pitch w:val="default"/>
    <w:sig w:usb0="800002BF" w:usb1="38CF7CFA" w:usb2="00000016" w:usb3="00000000" w:csb0="00040001" w:csb1="00000000"/>
    <w:embedRegular r:id="rId3" w:fontKey="{C1A1D68D-1743-4372-98F7-36038CA1B87D}"/>
  </w:font>
  <w:font w:name="方正小标宋简体">
    <w:panose1 w:val="02000000000000000000"/>
    <w:charset w:val="86"/>
    <w:family w:val="auto"/>
    <w:pitch w:val="default"/>
    <w:sig w:usb0="A00002BF" w:usb1="184F6CFA" w:usb2="00000012" w:usb3="00000000" w:csb0="00040001" w:csb1="00000000"/>
    <w:embedRegular r:id="rId4" w:fontKey="{25A99EF8-CD4E-4E36-AA48-16BA6D38AF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2322830</wp:posOffset>
              </wp:positionH>
              <wp:positionV relativeFrom="paragraph">
                <wp:posOffset>-91440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2.9pt;margin-top:-7.2pt;height:144pt;width:144pt;mso-position-horizontal-relative:margin;mso-wrap-style:none;z-index:251659264;mso-width-relative:page;mso-height-relative:page;" filled="f" stroked="f" coordsize="21600,21600" o:gfxdata="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efbSjZAAAACwEAAA8AAAAA&#10;AAAAAQAgAAAAIgAAAGRycy9kb3ducmV2LnhtbFBLAQIUABQAAAAIAIdO4kAF3HKwEwIAABMEAAAO&#10;AAAAAAAAAAEAIAAAACgBAABkcnMvZTJvRG9jLnhtbFBLBQYAAAAABgAGAFkBAACt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ZGE5NWI4NDZkYTM1N2E3ZWJiZjBlMTE1YjM1NjQifQ=="/>
  </w:docVars>
  <w:rsids>
    <w:rsidRoot w:val="00000000"/>
    <w:rsid w:val="027374BB"/>
    <w:rsid w:val="158C17BA"/>
    <w:rsid w:val="18057602"/>
    <w:rsid w:val="198F79F8"/>
    <w:rsid w:val="1DD45AAC"/>
    <w:rsid w:val="1E546BED"/>
    <w:rsid w:val="216F655C"/>
    <w:rsid w:val="220426D8"/>
    <w:rsid w:val="31B608AC"/>
    <w:rsid w:val="329F0927"/>
    <w:rsid w:val="32CC2D9E"/>
    <w:rsid w:val="36343134"/>
    <w:rsid w:val="3B9669C9"/>
    <w:rsid w:val="41601281"/>
    <w:rsid w:val="468E063F"/>
    <w:rsid w:val="4911797F"/>
    <w:rsid w:val="49135E3C"/>
    <w:rsid w:val="4A632C9E"/>
    <w:rsid w:val="4D811DFB"/>
    <w:rsid w:val="52A82A88"/>
    <w:rsid w:val="569E5E89"/>
    <w:rsid w:val="57144B90"/>
    <w:rsid w:val="59B91A1F"/>
    <w:rsid w:val="59C06909"/>
    <w:rsid w:val="6F35524C"/>
    <w:rsid w:val="76F32BC4"/>
    <w:rsid w:val="7DD6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1066</Words>
  <Characters>1147</Characters>
  <Lines>0</Lines>
  <Paragraphs>0</Paragraphs>
  <TotalTime>1</TotalTime>
  <ScaleCrop>false</ScaleCrop>
  <LinksUpToDate>false</LinksUpToDate>
  <CharactersWithSpaces>1219</CharactersWithSpaces>
  <Application>WPS Office_11.8.2.8902_F1E327BC-269C-435d-A152-05C5408002CA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2023-12-13T07:58:00Z</dcterms:created>
  <dc:creator>Admin</dc:creator>
  <cp:lastModifiedBy>Lenovo</cp:lastModifiedBy>
  <dcterms:modified xsi:type="dcterms:W3CDTF">2024-12-31T02:32:08Z</dcterms:modified>
  <dc:title>济南市电化教育馆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2052-11.8.2.8902</vt:lpwstr>
  </property>
  <property fmtid="{D5CDD505-2E9C-101B-9397-08002B2CF9AE}" pid="3" name="ICV">
    <vt:lpwstr>D009FD9AEB0B4B038E11D5D41FF928C2_13</vt:lpwstr>
  </property>
  <property fmtid="{D5CDD505-2E9C-101B-9397-08002B2CF9AE}" pid="4" name="KSOTemplateDocerSaveRecord">
    <vt:lpwstr>eyJoZGlkIjoiNjYwZGE5NWI4NDZkYTM1N2E3ZWJiZjBlMTE1YjM1NjQiLCJ1c2VySWQiOiIzMzc1MDMzMjEifQ==</vt:lpwstr>
  </property>
</Properties>
</file>